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69AECB6" w:rsidR="00D7543E" w:rsidRPr="00737EEE" w:rsidRDefault="00C871A9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C871A9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Área de prevención de riesgo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86C7A0" w:rsidR="00D7543E" w:rsidRPr="00737EEE" w:rsidRDefault="00011CF4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31A5045E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6B5CB9B0" w14:textId="77777777" w:rsidR="00011CF4" w:rsidRDefault="00C871A9" w:rsidP="00563A3B">
            <w:pPr>
              <w:autoSpaceDE w:val="0"/>
              <w:autoSpaceDN w:val="0"/>
              <w:adjustRightInd w:val="0"/>
              <w:jc w:val="left"/>
            </w:pPr>
            <w:r>
              <w:t>Coadyuva con el Coordinador en acciones de prevención y control de emergencias o contingencias que pudieran ser provocados por los diferentes tipos de agentes perturbadores;</w:t>
            </w:r>
          </w:p>
          <w:p w14:paraId="60081FA4" w14:textId="77777777" w:rsidR="00C871A9" w:rsidRDefault="00C871A9" w:rsidP="00563A3B">
            <w:pPr>
              <w:autoSpaceDE w:val="0"/>
              <w:autoSpaceDN w:val="0"/>
              <w:adjustRightInd w:val="0"/>
              <w:jc w:val="left"/>
            </w:pPr>
            <w:r>
              <w:t>Analiza y evalúa la información tendiente a la emisión del Dictamen de Visto Bueno, por conducto de su Coordinador, en la tramitación de los permisos para la realización de espectáculos y en la expedición y renovación de licencias de funcionamiento y de construcción, por el riesgo que pudiere implicar;</w:t>
            </w:r>
          </w:p>
          <w:p w14:paraId="74D65EC3" w14:textId="4425B7E4" w:rsidR="00C871A9" w:rsidRPr="00B27A0D" w:rsidRDefault="00C871A9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t>Formula propuestas de programas y proyectos encaminados a salvaguardar la integridad de la población civil, tomando en consideración lo previsto en los Planes Nacional y Estatal de Protección Civil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7B68FAC2" w:rsidR="006D595E" w:rsidRPr="00737EEE" w:rsidRDefault="006D595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Protección Civil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F0AA" w14:textId="77777777" w:rsidR="005458E8" w:rsidRDefault="005458E8" w:rsidP="00CC49E3">
      <w:r>
        <w:separator/>
      </w:r>
    </w:p>
  </w:endnote>
  <w:endnote w:type="continuationSeparator" w:id="0">
    <w:p w14:paraId="041164A1" w14:textId="77777777" w:rsidR="005458E8" w:rsidRDefault="005458E8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6B5B" w14:textId="77777777" w:rsidR="005458E8" w:rsidRDefault="005458E8" w:rsidP="00CC49E3">
      <w:r>
        <w:separator/>
      </w:r>
    </w:p>
  </w:footnote>
  <w:footnote w:type="continuationSeparator" w:id="0">
    <w:p w14:paraId="10789DB8" w14:textId="77777777" w:rsidR="005458E8" w:rsidRDefault="005458E8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2A6BDF"/>
    <w:rsid w:val="002D7D7F"/>
    <w:rsid w:val="003450CC"/>
    <w:rsid w:val="003E6B2F"/>
    <w:rsid w:val="004071D0"/>
    <w:rsid w:val="00420B04"/>
    <w:rsid w:val="00433065"/>
    <w:rsid w:val="00480B20"/>
    <w:rsid w:val="00491E95"/>
    <w:rsid w:val="005458E8"/>
    <w:rsid w:val="00563A3B"/>
    <w:rsid w:val="005C6F66"/>
    <w:rsid w:val="00645196"/>
    <w:rsid w:val="006B2849"/>
    <w:rsid w:val="006C27B3"/>
    <w:rsid w:val="006D595E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9113FB"/>
    <w:rsid w:val="00955C16"/>
    <w:rsid w:val="00A61FE9"/>
    <w:rsid w:val="00A81988"/>
    <w:rsid w:val="00AD1F6F"/>
    <w:rsid w:val="00AE17FF"/>
    <w:rsid w:val="00B27A0D"/>
    <w:rsid w:val="00B706C7"/>
    <w:rsid w:val="00BA304B"/>
    <w:rsid w:val="00BE3F7E"/>
    <w:rsid w:val="00C03700"/>
    <w:rsid w:val="00C871A9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25</cp:revision>
  <dcterms:created xsi:type="dcterms:W3CDTF">2021-10-05T22:22:00Z</dcterms:created>
  <dcterms:modified xsi:type="dcterms:W3CDTF">2022-01-29T23:51:00Z</dcterms:modified>
</cp:coreProperties>
</file>